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09" w:rsidRP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23D41">
        <w:rPr>
          <w:rFonts w:ascii="Times New Roman" w:hAnsi="Times New Roman" w:cs="Times New Roman"/>
          <w:b/>
        </w:rPr>
        <w:t>SYLLABUS DISTRIBUTION</w:t>
      </w:r>
    </w:p>
    <w:p w:rsid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23D41">
        <w:rPr>
          <w:rFonts w:ascii="Times New Roman" w:hAnsi="Times New Roman" w:cs="Times New Roman"/>
          <w:b/>
        </w:rPr>
        <w:t>ACADEMIC SESSION-2024-25</w:t>
      </w:r>
    </w:p>
    <w:p w:rsidR="00523D41" w:rsidRP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ODD SEMESTER</w:t>
      </w:r>
    </w:p>
    <w:p w:rsidR="00523D41" w:rsidRP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23D41">
        <w:rPr>
          <w:rFonts w:ascii="Times New Roman" w:hAnsi="Times New Roman" w:cs="Times New Roman"/>
          <w:b/>
        </w:rPr>
        <w:t>DEPARTMENT OF POLITICAL SCIENCE</w:t>
      </w:r>
    </w:p>
    <w:p w:rsid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23D41">
        <w:rPr>
          <w:rFonts w:ascii="Times New Roman" w:hAnsi="Times New Roman" w:cs="Times New Roman"/>
          <w:b/>
        </w:rPr>
        <w:t>MAHARANI KASISWARI COLLEGE</w:t>
      </w:r>
    </w:p>
    <w:p w:rsid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JULY-DEC.</w:t>
      </w:r>
    </w:p>
    <w:p w:rsid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SEMESTER: III HONOURS</w:t>
      </w:r>
    </w:p>
    <w:p w:rsidR="00120AED" w:rsidRDefault="00120AED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Students are required to study three (3) papers in their III Semester under CCF, 2022 System</w:t>
      </w:r>
    </w:p>
    <w:p w:rsidR="00435182" w:rsidRDefault="00435182" w:rsidP="0043518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23D41">
        <w:rPr>
          <w:rFonts w:ascii="Times New Roman" w:hAnsi="Times New Roman" w:cs="Times New Roman"/>
          <w:b/>
          <w:sz w:val="24"/>
        </w:rPr>
        <w:t>DSCC-3</w:t>
      </w:r>
      <w:r>
        <w:rPr>
          <w:rFonts w:ascii="Times New Roman" w:hAnsi="Times New Roman" w:cs="Times New Roman"/>
          <w:b/>
          <w:sz w:val="24"/>
        </w:rPr>
        <w:t>: Political Theory: Approaches and Debates</w:t>
      </w:r>
    </w:p>
    <w:p w:rsidR="00435182" w:rsidRDefault="00435182" w:rsidP="0043518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23D41">
        <w:rPr>
          <w:rFonts w:ascii="Times New Roman" w:hAnsi="Times New Roman" w:cs="Times New Roman"/>
          <w:b/>
          <w:sz w:val="24"/>
        </w:rPr>
        <w:t>DSCC-4</w:t>
      </w:r>
      <w:r>
        <w:rPr>
          <w:rFonts w:ascii="Times New Roman" w:hAnsi="Times New Roman" w:cs="Times New Roman"/>
          <w:b/>
          <w:sz w:val="24"/>
        </w:rPr>
        <w:t>: Politics in India I: Structures</w:t>
      </w:r>
    </w:p>
    <w:p w:rsidR="00435182" w:rsidRDefault="00435182" w:rsidP="0043518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23D41">
        <w:rPr>
          <w:rFonts w:ascii="Times New Roman" w:hAnsi="Times New Roman" w:cs="Times New Roman"/>
          <w:b/>
          <w:sz w:val="24"/>
        </w:rPr>
        <w:t>SEC-3</w:t>
      </w:r>
      <w:r>
        <w:rPr>
          <w:rFonts w:ascii="Times New Roman" w:hAnsi="Times New Roman" w:cs="Times New Roman"/>
          <w:b/>
          <w:sz w:val="24"/>
        </w:rPr>
        <w:t>: Legislative practices and Procedure</w:t>
      </w:r>
      <w:bookmarkStart w:id="0" w:name="_GoBack"/>
      <w:bookmarkEnd w:id="0"/>
    </w:p>
    <w:p w:rsidR="00435182" w:rsidRDefault="00435182" w:rsidP="0043518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23D41" w:rsidRDefault="00523D41" w:rsidP="00523D4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3D41" w:rsidRDefault="00523D41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bookmarkStart w:id="1" w:name="_Hlk175759709"/>
      <w:r w:rsidRPr="00523D41">
        <w:rPr>
          <w:rFonts w:ascii="Times New Roman" w:hAnsi="Times New Roman" w:cs="Times New Roman"/>
          <w:b/>
          <w:sz w:val="24"/>
        </w:rPr>
        <w:t>DSCC-3</w:t>
      </w:r>
      <w:r w:rsidR="00120AED">
        <w:rPr>
          <w:rFonts w:ascii="Times New Roman" w:hAnsi="Times New Roman" w:cs="Times New Roman"/>
          <w:b/>
          <w:sz w:val="24"/>
        </w:rPr>
        <w:t>: Political Theory: Approaches and Debates</w:t>
      </w:r>
    </w:p>
    <w:bookmarkEnd w:id="1"/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b/>
          <w:sz w:val="24"/>
        </w:rPr>
        <w:t xml:space="preserve">Module I: </w:t>
      </w:r>
    </w:p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>1. Normative; Legal‐Institutional; Empirical‐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0B5A">
        <w:rPr>
          <w:rFonts w:ascii="Times New Roman" w:hAnsi="Times New Roman" w:cs="Times New Roman"/>
          <w:sz w:val="24"/>
        </w:rPr>
        <w:t>Behavioural</w:t>
      </w:r>
      <w:proofErr w:type="spellEnd"/>
      <w:r w:rsidRPr="00E60B5A">
        <w:rPr>
          <w:rFonts w:ascii="Times New Roman" w:hAnsi="Times New Roman" w:cs="Times New Roman"/>
          <w:sz w:val="24"/>
        </w:rPr>
        <w:t xml:space="preserve">‐‐‐Systems Analysis; Structural Functionalism. </w:t>
      </w:r>
      <w:r w:rsidRPr="00E60B5A">
        <w:rPr>
          <w:rFonts w:ascii="Times New Roman" w:hAnsi="Times New Roman" w:cs="Times New Roman"/>
          <w:b/>
          <w:sz w:val="24"/>
        </w:rPr>
        <w:t xml:space="preserve"> AH2</w:t>
      </w:r>
    </w:p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2. Liberalism; Social Welfarism; Neo‐Liberalism. </w:t>
      </w:r>
      <w:r w:rsidRPr="00E60B5A">
        <w:rPr>
          <w:rFonts w:ascii="Times New Roman" w:hAnsi="Times New Roman" w:cs="Times New Roman"/>
          <w:b/>
          <w:sz w:val="24"/>
        </w:rPr>
        <w:t>DS</w:t>
      </w:r>
    </w:p>
    <w:p w:rsid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>3. Postcolonial; Feminist.</w:t>
      </w:r>
      <w:r>
        <w:rPr>
          <w:rFonts w:ascii="Times New Roman" w:hAnsi="Times New Roman" w:cs="Times New Roman"/>
          <w:sz w:val="24"/>
        </w:rPr>
        <w:t xml:space="preserve"> </w:t>
      </w:r>
      <w:r w:rsidRPr="00E60B5A">
        <w:rPr>
          <w:rFonts w:ascii="Times New Roman" w:hAnsi="Times New Roman" w:cs="Times New Roman"/>
          <w:b/>
          <w:sz w:val="24"/>
        </w:rPr>
        <w:t>DS</w:t>
      </w:r>
    </w:p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b/>
          <w:sz w:val="24"/>
        </w:rPr>
        <w:t>Module II:</w:t>
      </w:r>
      <w:r>
        <w:rPr>
          <w:rFonts w:ascii="Times New Roman" w:hAnsi="Times New Roman" w:cs="Times New Roman"/>
          <w:b/>
          <w:sz w:val="24"/>
        </w:rPr>
        <w:t xml:space="preserve"> BB</w:t>
      </w:r>
    </w:p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 4. Marxian approach‐‐‐ Dialectical Materialism and Historical Materialism. </w:t>
      </w:r>
    </w:p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5. Key ideas: State (with Relative Autonomy); Class and Class Struggle; Surplus Value; Alienation. </w:t>
      </w:r>
    </w:p>
    <w:p w:rsidR="00E60B5A" w:rsidRPr="00E60B5A" w:rsidRDefault="00E60B5A" w:rsidP="00E60B5A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E60B5A">
        <w:rPr>
          <w:rFonts w:ascii="Times New Roman" w:hAnsi="Times New Roman" w:cs="Times New Roman"/>
          <w:sz w:val="24"/>
        </w:rPr>
        <w:t>6. Party‐‐‐ Democratic Centralism; Lenin‐Rosa Luxemburg debate; Revolution‐‐‐ Lenin and Mao. Hegemony and Civil Society: Gramsci.</w:t>
      </w:r>
    </w:p>
    <w:p w:rsidR="00E60B5A" w:rsidRPr="00523D41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523D41" w:rsidRDefault="00523D41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bookmarkStart w:id="2" w:name="_Hlk175759731"/>
      <w:r w:rsidRPr="00523D41">
        <w:rPr>
          <w:rFonts w:ascii="Times New Roman" w:hAnsi="Times New Roman" w:cs="Times New Roman"/>
          <w:b/>
          <w:sz w:val="24"/>
        </w:rPr>
        <w:t>DSCC-4</w:t>
      </w:r>
      <w:r w:rsidR="00120AED">
        <w:rPr>
          <w:rFonts w:ascii="Times New Roman" w:hAnsi="Times New Roman" w:cs="Times New Roman"/>
          <w:b/>
          <w:sz w:val="24"/>
        </w:rPr>
        <w:t>: Politics in India I: Structures</w:t>
      </w:r>
    </w:p>
    <w:bookmarkEnd w:id="2"/>
    <w:p w:rsidR="00E60B5A" w:rsidRP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b/>
          <w:sz w:val="24"/>
        </w:rPr>
        <w:t xml:space="preserve">Module I: </w:t>
      </w:r>
    </w:p>
    <w:p w:rsidR="00E60B5A" w:rsidRP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1. Politics in India: nature and trends. </w:t>
      </w:r>
      <w:r w:rsidRPr="00E60B5A">
        <w:rPr>
          <w:rFonts w:ascii="Times New Roman" w:hAnsi="Times New Roman" w:cs="Times New Roman"/>
          <w:b/>
          <w:sz w:val="24"/>
        </w:rPr>
        <w:t>AH1</w:t>
      </w:r>
    </w:p>
    <w:p w:rsidR="00E60B5A" w:rsidRP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lastRenderedPageBreak/>
        <w:t xml:space="preserve">2. Party system: features and trends – major national political parties in India: ideologies and programmes. Rise of state‐centric political parties: Overview. Major political parties in West Bengal: ideologies and programmes. </w:t>
      </w:r>
      <w:r w:rsidRPr="00E60B5A">
        <w:rPr>
          <w:rFonts w:ascii="Times New Roman" w:hAnsi="Times New Roman" w:cs="Times New Roman"/>
          <w:b/>
          <w:sz w:val="24"/>
        </w:rPr>
        <w:t xml:space="preserve"> AH1</w:t>
      </w:r>
    </w:p>
    <w:p w:rsid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sz w:val="24"/>
        </w:rPr>
        <w:t>3. Interest groups: role of business groups; working class, peasants</w:t>
      </w:r>
      <w:r>
        <w:t>.</w:t>
      </w:r>
      <w:r>
        <w:t xml:space="preserve"> </w:t>
      </w:r>
      <w:r w:rsidRPr="00E60B5A">
        <w:rPr>
          <w:rFonts w:ascii="Times New Roman" w:hAnsi="Times New Roman" w:cs="Times New Roman"/>
          <w:b/>
          <w:sz w:val="24"/>
        </w:rPr>
        <w:t>NT</w:t>
      </w:r>
    </w:p>
    <w:p w:rsidR="00435182" w:rsidRDefault="00435182" w:rsidP="00E60B5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5A" w:rsidRP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B5A">
        <w:rPr>
          <w:rFonts w:ascii="Times New Roman" w:hAnsi="Times New Roman" w:cs="Times New Roman"/>
          <w:b/>
          <w:sz w:val="24"/>
          <w:szCs w:val="24"/>
        </w:rPr>
        <w:t xml:space="preserve">Module II: </w:t>
      </w:r>
      <w:r w:rsidRPr="00E60B5A">
        <w:rPr>
          <w:rFonts w:ascii="Times New Roman" w:hAnsi="Times New Roman" w:cs="Times New Roman"/>
          <w:b/>
          <w:sz w:val="24"/>
          <w:szCs w:val="24"/>
        </w:rPr>
        <w:t xml:space="preserve"> NT</w:t>
      </w:r>
    </w:p>
    <w:p w:rsidR="00E60B5A" w:rsidRP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5A">
        <w:rPr>
          <w:rFonts w:ascii="Times New Roman" w:hAnsi="Times New Roman" w:cs="Times New Roman"/>
          <w:sz w:val="24"/>
          <w:szCs w:val="24"/>
        </w:rPr>
        <w:t xml:space="preserve">4. Election Commission: composition, functions, role. Electoral reforms. </w:t>
      </w:r>
    </w:p>
    <w:p w:rsidR="00E60B5A" w:rsidRP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5A">
        <w:rPr>
          <w:rFonts w:ascii="Times New Roman" w:hAnsi="Times New Roman" w:cs="Times New Roman"/>
          <w:sz w:val="24"/>
          <w:szCs w:val="24"/>
        </w:rPr>
        <w:t>5. Federal institutions: Inter‐governmental forums‐‐‐ Interstate Council, Zonal Councils: composition, function, role; Finance Commission.</w:t>
      </w:r>
    </w:p>
    <w:p w:rsidR="00E60B5A" w:rsidRPr="00E60B5A" w:rsidRDefault="00E60B5A" w:rsidP="00E60B5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B5A">
        <w:rPr>
          <w:rFonts w:ascii="Times New Roman" w:hAnsi="Times New Roman" w:cs="Times New Roman"/>
          <w:sz w:val="24"/>
          <w:szCs w:val="24"/>
        </w:rPr>
        <w:t xml:space="preserve"> 6. Civil Service: evolution; role; Generalist versus Specialist debate; Neutrality issue.</w:t>
      </w:r>
    </w:p>
    <w:p w:rsidR="00E60B5A" w:rsidRPr="00523D41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523D41" w:rsidRDefault="00523D41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bookmarkStart w:id="3" w:name="_Hlk175759752"/>
      <w:r w:rsidRPr="00523D41">
        <w:rPr>
          <w:rFonts w:ascii="Times New Roman" w:hAnsi="Times New Roman" w:cs="Times New Roman"/>
          <w:b/>
          <w:sz w:val="24"/>
        </w:rPr>
        <w:t>SEC-3</w:t>
      </w:r>
      <w:r w:rsidR="00120AED">
        <w:rPr>
          <w:rFonts w:ascii="Times New Roman" w:hAnsi="Times New Roman" w:cs="Times New Roman"/>
          <w:b/>
          <w:sz w:val="24"/>
        </w:rPr>
        <w:t>: Legislative practices and Procedure</w:t>
      </w:r>
    </w:p>
    <w:bookmarkEnd w:id="3"/>
    <w:p w:rsid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Module I </w:t>
      </w:r>
    </w:p>
    <w:p w:rsidR="00FD27A4" w:rsidRP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1) Members of Parliament: Powers, Functions and Privileges. </w:t>
      </w:r>
      <w:r w:rsidR="00FD27A4" w:rsidRPr="00FD27A4">
        <w:rPr>
          <w:rFonts w:ascii="Times New Roman" w:hAnsi="Times New Roman" w:cs="Times New Roman"/>
          <w:b/>
          <w:sz w:val="24"/>
        </w:rPr>
        <w:t>BB</w:t>
      </w:r>
    </w:p>
    <w:p w:rsidR="00FD27A4" w:rsidRP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2) Members of State legislative Assemblies: Powers and functions. </w:t>
      </w:r>
      <w:r w:rsidR="00FD27A4">
        <w:rPr>
          <w:rFonts w:ascii="Times New Roman" w:hAnsi="Times New Roman" w:cs="Times New Roman"/>
          <w:sz w:val="24"/>
        </w:rPr>
        <w:t xml:space="preserve"> </w:t>
      </w:r>
      <w:r w:rsidR="00FD27A4" w:rsidRPr="00FD27A4">
        <w:rPr>
          <w:rFonts w:ascii="Times New Roman" w:hAnsi="Times New Roman" w:cs="Times New Roman"/>
          <w:b/>
          <w:sz w:val="24"/>
        </w:rPr>
        <w:t>BB</w:t>
      </w:r>
    </w:p>
    <w:p w:rsidR="00FD27A4" w:rsidRP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sz w:val="24"/>
        </w:rPr>
        <w:t>3) Rural and urban local self‐government: functionaries, functions and responsibilities.</w:t>
      </w:r>
      <w:r w:rsidR="00FD27A4">
        <w:rPr>
          <w:rFonts w:ascii="Times New Roman" w:hAnsi="Times New Roman" w:cs="Times New Roman"/>
          <w:sz w:val="24"/>
        </w:rPr>
        <w:t xml:space="preserve"> </w:t>
      </w:r>
      <w:r w:rsidR="00FD27A4" w:rsidRPr="00FD27A4">
        <w:rPr>
          <w:rFonts w:ascii="Times New Roman" w:hAnsi="Times New Roman" w:cs="Times New Roman"/>
          <w:b/>
          <w:sz w:val="24"/>
        </w:rPr>
        <w:t>AH2</w:t>
      </w:r>
    </w:p>
    <w:p w:rsid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 Module II</w:t>
      </w:r>
    </w:p>
    <w:p w:rsidR="00FD27A4" w:rsidRP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 4) Conversion of bill to law‐‐ procedure, role of standing committees in reviewing a bill, legislative consultants, framing of rules and regulations. </w:t>
      </w:r>
      <w:r w:rsidR="00FD27A4" w:rsidRPr="00FD27A4">
        <w:rPr>
          <w:rFonts w:ascii="Times New Roman" w:hAnsi="Times New Roman" w:cs="Times New Roman"/>
          <w:b/>
          <w:sz w:val="24"/>
        </w:rPr>
        <w:t>BB</w:t>
      </w:r>
    </w:p>
    <w:p w:rsidR="00FD27A4" w:rsidRP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60B5A">
        <w:rPr>
          <w:rFonts w:ascii="Times New Roman" w:hAnsi="Times New Roman" w:cs="Times New Roman"/>
          <w:sz w:val="24"/>
        </w:rPr>
        <w:t xml:space="preserve">5) Committees: Types, objectives and functions. </w:t>
      </w:r>
      <w:r w:rsidR="00FD27A4" w:rsidRPr="00FD27A4">
        <w:rPr>
          <w:rFonts w:ascii="Times New Roman" w:hAnsi="Times New Roman" w:cs="Times New Roman"/>
          <w:b/>
          <w:sz w:val="24"/>
        </w:rPr>
        <w:t>DS</w:t>
      </w:r>
    </w:p>
    <w:p w:rsidR="00E60B5A" w:rsidRPr="00FD27A4" w:rsidRDefault="00E60B5A" w:rsidP="00523D41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E60B5A">
        <w:rPr>
          <w:rFonts w:ascii="Times New Roman" w:hAnsi="Times New Roman" w:cs="Times New Roman"/>
          <w:sz w:val="24"/>
        </w:rPr>
        <w:t>6) Role of committees in reviewing government finances, policy, programmes and legislation.</w:t>
      </w:r>
      <w:r w:rsidR="00FD27A4">
        <w:rPr>
          <w:rFonts w:ascii="Times New Roman" w:hAnsi="Times New Roman" w:cs="Times New Roman"/>
          <w:sz w:val="24"/>
        </w:rPr>
        <w:t xml:space="preserve"> </w:t>
      </w:r>
      <w:r w:rsidR="00FD27A4" w:rsidRPr="00FD27A4">
        <w:rPr>
          <w:rFonts w:ascii="Times New Roman" w:hAnsi="Times New Roman" w:cs="Times New Roman"/>
          <w:b/>
          <w:sz w:val="24"/>
        </w:rPr>
        <w:t>DS</w:t>
      </w:r>
    </w:p>
    <w:sectPr w:rsidR="00E60B5A" w:rsidRPr="00FD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41"/>
    <w:rsid w:val="00120AED"/>
    <w:rsid w:val="00435182"/>
    <w:rsid w:val="00523D41"/>
    <w:rsid w:val="007D5D09"/>
    <w:rsid w:val="00BA6D88"/>
    <w:rsid w:val="00E60B5A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83C2"/>
  <w15:chartTrackingRefBased/>
  <w15:docId w15:val="{0F3070C9-A9D0-4DAC-9227-3FAC5B8E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2024-08-28T12:20:00Z</dcterms:created>
  <dcterms:modified xsi:type="dcterms:W3CDTF">2024-08-28T12:20:00Z</dcterms:modified>
</cp:coreProperties>
</file>